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62DB" w14:textId="77777777" w:rsidR="0087579D" w:rsidRPr="00D078E7" w:rsidRDefault="0087579D" w:rsidP="00D83CD5">
      <w:pPr>
        <w:spacing w:line="240" w:lineRule="auto"/>
        <w:rPr>
          <w:sz w:val="24"/>
          <w:szCs w:val="24"/>
        </w:rPr>
      </w:pPr>
      <w:r w:rsidRPr="00D078E7">
        <w:rPr>
          <w:noProof/>
          <w:sz w:val="24"/>
          <w:szCs w:val="24"/>
        </w:rPr>
        <w:drawing>
          <wp:inline distT="0" distB="0" distL="0" distR="0" wp14:anchorId="02CA19BB" wp14:editId="7A6C0D14">
            <wp:extent cx="5934075" cy="113409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1"/>
                    <a:stretch/>
                  </pic:blipFill>
                  <pic:spPr bwMode="auto">
                    <a:xfrm>
                      <a:off x="0" y="0"/>
                      <a:ext cx="5934075" cy="1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45"/>
        <w:gridCol w:w="3605"/>
        <w:gridCol w:w="2989"/>
      </w:tblGrid>
      <w:tr w:rsidR="00D83CD5" w:rsidRPr="00D078E7" w14:paraId="06B329F4" w14:textId="77777777" w:rsidTr="00E81177">
        <w:tc>
          <w:tcPr>
            <w:tcW w:w="3045" w:type="dxa"/>
            <w:shd w:val="clear" w:color="auto" w:fill="auto"/>
          </w:tcPr>
          <w:p w14:paraId="608D1531" w14:textId="1B2C186B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3C7D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апреля 2020 г.</w:t>
            </w:r>
          </w:p>
        </w:tc>
        <w:tc>
          <w:tcPr>
            <w:tcW w:w="3605" w:type="dxa"/>
            <w:shd w:val="clear" w:color="auto" w:fill="auto"/>
          </w:tcPr>
          <w:p w14:paraId="1F72EDD7" w14:textId="3D4C163F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shd w:val="clear" w:color="auto" w:fill="auto"/>
          </w:tcPr>
          <w:p w14:paraId="171B204F" w14:textId="5B4EE563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BC3669" w14:textId="77777777" w:rsidR="00D83CD5" w:rsidRPr="00D078E7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5CD2A74" w14:textId="77777777" w:rsidR="00D078E7" w:rsidRPr="00D078E7" w:rsidRDefault="00D078E7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6F72F6"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</w:p>
    <w:p w14:paraId="562742D9" w14:textId="5A3E641A" w:rsidR="006F72F6" w:rsidRPr="00D078E7" w:rsidRDefault="00D078E7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</w:t>
      </w:r>
      <w:r w:rsidR="003C7D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.04.2020 № ОЗП-001/2020-</w:t>
      </w:r>
      <w:r w:rsidR="003C7D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p w14:paraId="3B3C7020" w14:textId="42324807" w:rsidR="008F06A8" w:rsidRPr="00D078E7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Заочного </w:t>
      </w:r>
      <w:r w:rsidR="006F72F6"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заседания Закупочной комиссии</w:t>
      </w:r>
    </w:p>
    <w:p w14:paraId="18A647AE" w14:textId="77777777" w:rsidR="008F06A8" w:rsidRPr="00D078E7" w:rsidRDefault="008F06A8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B3666D" w14:textId="05757C41" w:rsidR="006F72F6" w:rsidRPr="00D078E7" w:rsidRDefault="008F06A8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3CD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 по выбору поставщика</w:t>
      </w:r>
      <w:r w:rsidR="00EB1187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(подрядчика, исполнителя)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045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</w:t>
      </w:r>
      <w:r w:rsidR="002C0455" w:rsidRPr="00D078E7">
        <w:rPr>
          <w:sz w:val="24"/>
          <w:szCs w:val="24"/>
        </w:rPr>
        <w:t xml:space="preserve"> </w:t>
      </w:r>
      <w:r w:rsidR="002C045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 договор</w:t>
      </w:r>
      <w:r w:rsidR="00637DE4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83CD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F43023"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 в том числе юридических, консультационных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br/>
        <w:t>и иных аналогичных услуг по формированию и оформлению в аренду земельного участка под размещение Комплекса по производству, хранению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br/>
        <w:t>и отгрузке сжиженного природного газа на ГРС «Сургут» - КСПГ «Сургут»,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br/>
        <w:t>а также по получению градостроительного плана земельного участка (ГПЗУ).</w:t>
      </w:r>
    </w:p>
    <w:p w14:paraId="6A6D399D" w14:textId="764E870C" w:rsidR="008F06A8" w:rsidRPr="00D078E7" w:rsidRDefault="008F06A8" w:rsidP="00D83CD5">
      <w:pPr>
        <w:widowControl w:val="0"/>
        <w:tabs>
          <w:tab w:val="left" w:leader="dot" w:pos="534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 w:rsidR="00D83CD5"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(окончания срока голосования)</w:t>
      </w: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7DD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.04.2020 г.</w:t>
      </w:r>
    </w:p>
    <w:p w14:paraId="7B4829F4" w14:textId="7FE78DF4" w:rsidR="008F06A8" w:rsidRPr="00D078E7" w:rsidRDefault="008F06A8" w:rsidP="00D83CD5">
      <w:pPr>
        <w:widowControl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78E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г. Санкт-Петербург</w:t>
      </w:r>
    </w:p>
    <w:p w14:paraId="74881BD1" w14:textId="6838E167" w:rsidR="00FB44E5" w:rsidRPr="00D078E7" w:rsidRDefault="00FB44E5" w:rsidP="002429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Calibri" w:hAnsi="Times New Roman" w:cs="Times New Roman"/>
          <w:b/>
          <w:sz w:val="24"/>
          <w:szCs w:val="24"/>
        </w:rPr>
        <w:t>Предмет закупки:</w:t>
      </w:r>
      <w:bookmarkStart w:id="0" w:name="bPredmet"/>
      <w:bookmarkEnd w:id="0"/>
      <w:r w:rsidRPr="00D078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договора на 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 в том числе юридических, консультационных и иных аналогичных услуг</w:t>
      </w:r>
      <w:r w:rsidR="00B11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по формированию и оформлению в аренду земельного участка под размещение Комплекса по производству,</w:t>
      </w:r>
      <w:r w:rsidR="00B116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хранению и отгрузке сжиженного природного газа на ГРС «Сургут» - КСПГ «Сургут», а также по получению градостроительного плана земельного участка (ГПЗУ).</w:t>
      </w:r>
    </w:p>
    <w:p w14:paraId="4A246C85" w14:textId="46783B2D" w:rsidR="00242963" w:rsidRPr="00D078E7" w:rsidRDefault="00FB44E5" w:rsidP="00D078E7">
      <w:pPr>
        <w:tabs>
          <w:tab w:val="num" w:pos="70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(максимальная) цена: 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3 496 666 (Три миллиона четыреста девяносто шесть тысяч шестьсот шестьдесят шесть) рублей 67 копеек, без учета НДС;</w:t>
      </w:r>
    </w:p>
    <w:p w14:paraId="0252D63B" w14:textId="77777777" w:rsidR="00242963" w:rsidRPr="00D078E7" w:rsidRDefault="00242963" w:rsidP="00242963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>4 196 000 (Четыре миллиона сто девяносто шесть тысяч) 01 копейка, в том числе НДС 20%.</w:t>
      </w:r>
    </w:p>
    <w:p w14:paraId="2AE8AD77" w14:textId="41C0274C" w:rsidR="00854C94" w:rsidRPr="00D078E7" w:rsidRDefault="00854C94" w:rsidP="00D078E7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FE4B7B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bookmarkStart w:id="1" w:name="_Hlk39068626"/>
      <w:r w:rsidR="00FE4B7B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одноэтапного</w:t>
      </w:r>
      <w:r w:rsidR="00F9061D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</w:t>
      </w:r>
      <w:r w:rsid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24150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ОЗП-001/2020</w:t>
      </w:r>
      <w:bookmarkEnd w:id="1"/>
      <w:r w:rsidR="00224150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было 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размещено на сайте Общества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начала приема заявок: 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06.04</w:t>
      </w:r>
      <w:r w:rsidR="00A1720F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A1720F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окончания приема заявок: 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15.04</w:t>
      </w:r>
      <w:r w:rsidR="00A1720F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720F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59E7110" w14:textId="77777777" w:rsidR="0022146C" w:rsidRPr="004F18D2" w:rsidRDefault="0022146C" w:rsidP="0022146C">
      <w:pPr>
        <w:pStyle w:val="a6"/>
        <w:spacing w:before="120"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2A642311" w14:textId="77777777" w:rsidR="0022146C" w:rsidRPr="00431C21" w:rsidRDefault="0022146C" w:rsidP="0022146C">
      <w:pPr>
        <w:pStyle w:val="a6"/>
        <w:spacing w:before="12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31C21">
        <w:rPr>
          <w:rFonts w:ascii="Times New Roman" w:hAnsi="Times New Roman"/>
          <w:b/>
          <w:sz w:val="24"/>
          <w:szCs w:val="24"/>
        </w:rPr>
        <w:t>По окончанию срока ожидания ответов на запрос по уточнению положений заявок 12.00 по московскому времени 24.04.2020 поступил ответ:</w:t>
      </w:r>
    </w:p>
    <w:p w14:paraId="1D50B6B4" w14:textId="79456894" w:rsidR="0022146C" w:rsidRPr="0022146C" w:rsidRDefault="0022146C" w:rsidP="0022146C">
      <w:pPr>
        <w:pStyle w:val="a6"/>
        <w:spacing w:before="120"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>- № 04-505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от 24.04.2020 (Участник №1)</w:t>
      </w: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с пояснениями и приложением актуальных версий документов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;</w:t>
      </w:r>
    </w:p>
    <w:p w14:paraId="6DD1A61E" w14:textId="0F41E820" w:rsidR="004F18D2" w:rsidRPr="0022146C" w:rsidRDefault="0022146C" w:rsidP="0022146C">
      <w:pPr>
        <w:pStyle w:val="a6"/>
        <w:spacing w:before="120"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5A2E15">
        <w:rPr>
          <w:rFonts w:ascii="Times New Roman" w:hAnsi="Times New Roman"/>
          <w:sz w:val="24"/>
          <w:szCs w:val="24"/>
        </w:rPr>
        <w:t>№ 0</w:t>
      </w:r>
      <w:r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>4-455 от 15.04.2020</w:t>
      </w:r>
      <w:r w:rsidR="005A2E1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(Участник №2)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ответа </w:t>
      </w:r>
      <w:r w:rsidR="005A2E1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с </w:t>
      </w: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>пояснениями и приложением актуальных версий документов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не предоставил.</w:t>
      </w:r>
    </w:p>
    <w:p w14:paraId="1EDEAEE8" w14:textId="77777777" w:rsidR="004F18D2" w:rsidRPr="004F18D2" w:rsidRDefault="004F18D2" w:rsidP="004F18D2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1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повторного рассмотрения с учетом поступившего ответа на запрос по уточнению положений заявок комиссией были приняты следующие решения:</w:t>
      </w:r>
    </w:p>
    <w:p w14:paraId="7BEDF5A0" w14:textId="5EE97F3C" w:rsidR="0022146C" w:rsidRPr="0022146C" w:rsidRDefault="00B722D7" w:rsidP="00D855E6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Отклонить заявку </w:t>
      </w:r>
      <w:r w:rsidR="00D078E7"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>Участника № </w:t>
      </w:r>
      <w:r w:rsidR="0022146C"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>2</w:t>
      </w:r>
      <w:r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22146C" w:rsidRPr="0022146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2146C" w:rsidRPr="0022146C">
        <w:rPr>
          <w:rFonts w:ascii="Times New Roman" w:hAnsi="Times New Roman"/>
          <w:bCs/>
          <w:sz w:val="24"/>
          <w:szCs w:val="24"/>
        </w:rPr>
        <w:t xml:space="preserve">04-455 от 15.04.2020) </w:t>
      </w:r>
      <w:r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на основании </w:t>
      </w:r>
      <w:proofErr w:type="spellStart"/>
      <w:r w:rsidR="0022146C"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>пп</w:t>
      </w:r>
      <w:proofErr w:type="spellEnd"/>
      <w:r w:rsidR="0022146C"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>. 6) п.</w:t>
      </w:r>
      <w:r w:rsidR="00B1168D">
        <w:rPr>
          <w:rFonts w:ascii="Times New Roman" w:eastAsiaTheme="minorEastAsia" w:hAnsi="Times New Roman"/>
          <w:bCs/>
          <w:sz w:val="24"/>
          <w:szCs w:val="24"/>
          <w:lang w:eastAsia="ru-RU"/>
        </w:rPr>
        <w:t> </w:t>
      </w:r>
      <w:r w:rsidR="0022146C"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2.11.8 Закупочной документации: Непредставление Участником закупок Организатору документов, письменных разъяснений положений поданной им Заявки в ответ на письменный запрос Организатора, в том числе несогласия с исправлением очевидных арифметических ошибок, расхождений между суммами, выраженными словами и цифрами, расхождений </w:t>
      </w:r>
      <w:r w:rsidR="0022146C"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между единичной расценкой и общей суммой, полученной в результате умножения единичной расценки на количество.</w:t>
      </w:r>
    </w:p>
    <w:p w14:paraId="4D6CD9C0" w14:textId="68ACCF9E" w:rsidR="00767490" w:rsidRPr="0022146C" w:rsidRDefault="0022146C" w:rsidP="0022146C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>Признать победителем одноэтапного открытого запроса предложений Участника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>№ 04-505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от 24.04.2020)</w:t>
      </w: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заключить с ним договор на оказание комплексных услуг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 ГРС «Сургут» - КСПГ «Сургут», а также по получению градостроительного плана земельного участка (ГПЗУ).</w:t>
      </w:r>
    </w:p>
    <w:p w14:paraId="1E782903" w14:textId="77777777" w:rsidR="004B48DE" w:rsidRPr="0022146C" w:rsidRDefault="004B48DE" w:rsidP="00D83CD5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B48DE" w:rsidRPr="0022146C" w:rsidSect="00FB4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EC70" w14:textId="77777777" w:rsidR="004A5D37" w:rsidRDefault="004A5D37" w:rsidP="00D24C02">
      <w:pPr>
        <w:spacing w:after="0" w:line="240" w:lineRule="auto"/>
      </w:pPr>
      <w:r>
        <w:separator/>
      </w:r>
    </w:p>
  </w:endnote>
  <w:endnote w:type="continuationSeparator" w:id="0">
    <w:p w14:paraId="796D9211" w14:textId="77777777" w:rsidR="004A5D37" w:rsidRDefault="004A5D37" w:rsidP="00D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ABEB" w14:textId="77777777" w:rsidR="00B31B0E" w:rsidRDefault="00B31B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BC20" w14:textId="77777777" w:rsidR="00B1168D" w:rsidRPr="00B1168D" w:rsidRDefault="00B1168D" w:rsidP="00B1168D">
    <w:pPr>
      <w:numPr>
        <w:ilvl w:val="0"/>
        <w:numId w:val="22"/>
      </w:numPr>
      <w:shd w:val="clear" w:color="auto" w:fill="FFFFFF" w:themeFill="background1"/>
      <w:spacing w:after="200" w:line="240" w:lineRule="auto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>В течение 10 (десяти) рабочих дней с даты подписания итогового протокола</w:t>
    </w:r>
    <w:r w:rsidRPr="00B1168D">
      <w:rPr>
        <w:rFonts w:ascii="Times New Roman" w:eastAsia="Calibri" w:hAnsi="Times New Roman" w:cs="Times New Roman"/>
        <w:sz w:val="18"/>
        <w:szCs w:val="18"/>
        <w:lang w:eastAsia="ru-RU"/>
      </w:rPr>
      <w:t xml:space="preserve"> 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одноэтапного запроса предложений </w:t>
    </w:r>
  </w:p>
  <w:p w14:paraId="5EE24303" w14:textId="78E82FC3" w:rsidR="00B1168D" w:rsidRPr="00B1168D" w:rsidRDefault="00B1168D" w:rsidP="00B1168D">
    <w:pPr>
      <w:shd w:val="clear" w:color="auto" w:fill="FFFFFF" w:themeFill="background1"/>
      <w:spacing w:after="200" w:line="240" w:lineRule="auto"/>
      <w:ind w:left="720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№ ОЗП-001/2020, Участники закупки вправе </w:t>
    </w:r>
    <w:r w:rsidRPr="00B1168D">
      <w:rPr>
        <w:rFonts w:ascii="Times New Roman" w:eastAsia="Calibri" w:hAnsi="Times New Roman" w:cs="Times New Roman"/>
        <w:sz w:val="18"/>
        <w:szCs w:val="18"/>
        <w:lang w:eastAsia="ru-RU"/>
      </w:rPr>
      <w:t>письменно обратиться к Организатору за копией протоколов.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6FEA" w14:textId="77777777" w:rsidR="00B1168D" w:rsidRPr="00B1168D" w:rsidRDefault="00B1168D" w:rsidP="00B1168D">
    <w:pPr>
      <w:numPr>
        <w:ilvl w:val="0"/>
        <w:numId w:val="22"/>
      </w:numPr>
      <w:shd w:val="clear" w:color="auto" w:fill="FFFFFF" w:themeFill="background1"/>
      <w:spacing w:after="200" w:line="240" w:lineRule="auto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bookmarkStart w:id="2" w:name="_GoBack"/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>В течение 10 (десяти) рабочих дней с даты подписания итогового протокола</w:t>
    </w:r>
    <w:r w:rsidRPr="00B1168D">
      <w:rPr>
        <w:rFonts w:ascii="Times New Roman" w:eastAsia="Calibri" w:hAnsi="Times New Roman" w:cs="Times New Roman"/>
        <w:sz w:val="18"/>
        <w:szCs w:val="18"/>
        <w:lang w:eastAsia="ru-RU"/>
      </w:rPr>
      <w:t xml:space="preserve"> 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одноэтапного запроса предложений </w:t>
    </w:r>
  </w:p>
  <w:p w14:paraId="3E2080FF" w14:textId="4AB9801B" w:rsidR="00B1168D" w:rsidRPr="00B1168D" w:rsidRDefault="00B1168D" w:rsidP="00B1168D">
    <w:pPr>
      <w:shd w:val="clear" w:color="auto" w:fill="FFFFFF" w:themeFill="background1"/>
      <w:spacing w:after="200" w:line="240" w:lineRule="auto"/>
      <w:ind w:left="720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№ ОЗП-001/2020, Участники закупки вправе </w:t>
    </w:r>
    <w:r w:rsidRPr="00B1168D">
      <w:rPr>
        <w:rFonts w:ascii="Times New Roman" w:eastAsia="Calibri" w:hAnsi="Times New Roman" w:cs="Times New Roman"/>
        <w:sz w:val="18"/>
        <w:szCs w:val="18"/>
        <w:lang w:eastAsia="ru-RU"/>
      </w:rPr>
      <w:t>письменно обратиться к Организатору за копией протоколов.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 </w:t>
    </w:r>
  </w:p>
  <w:bookmarkEnd w:id="2"/>
  <w:p w14:paraId="4DC36604" w14:textId="77777777" w:rsidR="00B1168D" w:rsidRPr="00B1168D" w:rsidRDefault="00B1168D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394E" w14:textId="77777777" w:rsidR="004A5D37" w:rsidRDefault="004A5D37" w:rsidP="00D24C02">
      <w:pPr>
        <w:spacing w:after="0" w:line="240" w:lineRule="auto"/>
      </w:pPr>
      <w:r>
        <w:separator/>
      </w:r>
    </w:p>
  </w:footnote>
  <w:footnote w:type="continuationSeparator" w:id="0">
    <w:p w14:paraId="051354F7" w14:textId="77777777" w:rsidR="004A5D37" w:rsidRDefault="004A5D37" w:rsidP="00D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6956A" w14:textId="77777777" w:rsidR="00B31B0E" w:rsidRDefault="00B31B0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084192"/>
      <w:docPartObj>
        <w:docPartGallery w:val="Page Numbers (Top of Page)"/>
        <w:docPartUnique/>
      </w:docPartObj>
    </w:sdtPr>
    <w:sdtEndPr/>
    <w:sdtContent>
      <w:p w14:paraId="1D982479" w14:textId="77777777" w:rsidR="00D24C02" w:rsidRDefault="00D24C02" w:rsidP="00D24C02">
        <w:pPr>
          <w:pStyle w:val="ab"/>
          <w:jc w:val="center"/>
        </w:pPr>
        <w:r w:rsidRPr="00D24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C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C02">
          <w:rPr>
            <w:rFonts w:ascii="Times New Roman" w:hAnsi="Times New Roman" w:cs="Times New Roman"/>
            <w:sz w:val="24"/>
            <w:szCs w:val="24"/>
          </w:rPr>
          <w:t>2</w: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D7CC" w14:textId="77777777" w:rsidR="00B31B0E" w:rsidRDefault="00B31B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8AA"/>
    <w:multiLevelType w:val="hybridMultilevel"/>
    <w:tmpl w:val="9DF672F6"/>
    <w:lvl w:ilvl="0" w:tplc="C9FA09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25"/>
    <w:multiLevelType w:val="hybridMultilevel"/>
    <w:tmpl w:val="5F1AEFEC"/>
    <w:lvl w:ilvl="0" w:tplc="05AE47D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D6009F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32B0544"/>
    <w:multiLevelType w:val="hybridMultilevel"/>
    <w:tmpl w:val="C798CBBC"/>
    <w:lvl w:ilvl="0" w:tplc="A81EF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679F"/>
    <w:multiLevelType w:val="hybridMultilevel"/>
    <w:tmpl w:val="05447F64"/>
    <w:lvl w:ilvl="0" w:tplc="0BC038C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351655"/>
    <w:multiLevelType w:val="hybridMultilevel"/>
    <w:tmpl w:val="01AA1D00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8F0D53"/>
    <w:multiLevelType w:val="hybridMultilevel"/>
    <w:tmpl w:val="D2660FDE"/>
    <w:lvl w:ilvl="0" w:tplc="E982BB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BC0800"/>
    <w:multiLevelType w:val="hybridMultilevel"/>
    <w:tmpl w:val="09F2C946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29131E"/>
    <w:multiLevelType w:val="hybridMultilevel"/>
    <w:tmpl w:val="12EEAB4C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FB6AB8"/>
    <w:multiLevelType w:val="hybridMultilevel"/>
    <w:tmpl w:val="68F01C8C"/>
    <w:lvl w:ilvl="0" w:tplc="AAB2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2CC4"/>
    <w:multiLevelType w:val="hybridMultilevel"/>
    <w:tmpl w:val="0A70EE34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D04AF6"/>
    <w:multiLevelType w:val="hybridMultilevel"/>
    <w:tmpl w:val="A4FCD05A"/>
    <w:lvl w:ilvl="0" w:tplc="97F86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689A"/>
    <w:multiLevelType w:val="hybridMultilevel"/>
    <w:tmpl w:val="9CBED18C"/>
    <w:lvl w:ilvl="0" w:tplc="523674B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3" w15:restartNumberingAfterBreak="0">
    <w:nsid w:val="54092D49"/>
    <w:multiLevelType w:val="hybridMultilevel"/>
    <w:tmpl w:val="29FCFE62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6A19E9"/>
    <w:multiLevelType w:val="hybridMultilevel"/>
    <w:tmpl w:val="80BE5924"/>
    <w:lvl w:ilvl="0" w:tplc="51047E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94C"/>
    <w:multiLevelType w:val="hybridMultilevel"/>
    <w:tmpl w:val="E6F86F94"/>
    <w:lvl w:ilvl="0" w:tplc="0BC038CC">
      <w:start w:val="1"/>
      <w:numFmt w:val="bullet"/>
      <w:lvlText w:val="-"/>
      <w:lvlJc w:val="left"/>
      <w:pPr>
        <w:ind w:left="91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5E2505B3"/>
    <w:multiLevelType w:val="hybridMultilevel"/>
    <w:tmpl w:val="AB9856F4"/>
    <w:lvl w:ilvl="0" w:tplc="0BC038CC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0376EC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7D2121B6"/>
    <w:multiLevelType w:val="multilevel"/>
    <w:tmpl w:val="6F269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D573E14"/>
    <w:multiLevelType w:val="hybridMultilevel"/>
    <w:tmpl w:val="9ED49EF6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1"/>
  </w:num>
  <w:num w:numId="5">
    <w:abstractNumId w:val="4"/>
  </w:num>
  <w:num w:numId="6">
    <w:abstractNumId w:val="1"/>
  </w:num>
  <w:num w:numId="7">
    <w:abstractNumId w:val="18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19"/>
  </w:num>
  <w:num w:numId="18">
    <w:abstractNumId w:val="5"/>
  </w:num>
  <w:num w:numId="19">
    <w:abstractNumId w:val="3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D"/>
    <w:rsid w:val="00000C9B"/>
    <w:rsid w:val="0002199B"/>
    <w:rsid w:val="000250E7"/>
    <w:rsid w:val="000275F7"/>
    <w:rsid w:val="00030A3C"/>
    <w:rsid w:val="000A0B46"/>
    <w:rsid w:val="000E0015"/>
    <w:rsid w:val="000E0F81"/>
    <w:rsid w:val="000F7E12"/>
    <w:rsid w:val="00105FF9"/>
    <w:rsid w:val="00107930"/>
    <w:rsid w:val="00123EC1"/>
    <w:rsid w:val="00132C7C"/>
    <w:rsid w:val="00147FC3"/>
    <w:rsid w:val="001A4B80"/>
    <w:rsid w:val="001B2648"/>
    <w:rsid w:val="001B7DEE"/>
    <w:rsid w:val="001C15A7"/>
    <w:rsid w:val="001D75DF"/>
    <w:rsid w:val="001F622E"/>
    <w:rsid w:val="00200BBC"/>
    <w:rsid w:val="0022146C"/>
    <w:rsid w:val="00224150"/>
    <w:rsid w:val="002314BB"/>
    <w:rsid w:val="0023582B"/>
    <w:rsid w:val="00242963"/>
    <w:rsid w:val="0026627F"/>
    <w:rsid w:val="00296A92"/>
    <w:rsid w:val="002B2E95"/>
    <w:rsid w:val="002C0455"/>
    <w:rsid w:val="002D49D0"/>
    <w:rsid w:val="002D6B1F"/>
    <w:rsid w:val="002F49F0"/>
    <w:rsid w:val="00355F1C"/>
    <w:rsid w:val="00360BA8"/>
    <w:rsid w:val="00364FEC"/>
    <w:rsid w:val="00373818"/>
    <w:rsid w:val="00395CC6"/>
    <w:rsid w:val="003B3E0C"/>
    <w:rsid w:val="003C7DD7"/>
    <w:rsid w:val="003D7F0D"/>
    <w:rsid w:val="003E40B7"/>
    <w:rsid w:val="003E6056"/>
    <w:rsid w:val="00414340"/>
    <w:rsid w:val="00431C21"/>
    <w:rsid w:val="00432DE9"/>
    <w:rsid w:val="004401FB"/>
    <w:rsid w:val="004427E3"/>
    <w:rsid w:val="0044565A"/>
    <w:rsid w:val="00460FAD"/>
    <w:rsid w:val="0046565D"/>
    <w:rsid w:val="00477CFA"/>
    <w:rsid w:val="004A4C65"/>
    <w:rsid w:val="004A5D37"/>
    <w:rsid w:val="004B48DE"/>
    <w:rsid w:val="004E0579"/>
    <w:rsid w:val="004F18D2"/>
    <w:rsid w:val="004F6A74"/>
    <w:rsid w:val="004F6C59"/>
    <w:rsid w:val="005052E2"/>
    <w:rsid w:val="005276CA"/>
    <w:rsid w:val="0054149C"/>
    <w:rsid w:val="005633D3"/>
    <w:rsid w:val="0056619D"/>
    <w:rsid w:val="00583B1C"/>
    <w:rsid w:val="00585F44"/>
    <w:rsid w:val="00593555"/>
    <w:rsid w:val="005A2E15"/>
    <w:rsid w:val="005B10E9"/>
    <w:rsid w:val="005B5A1D"/>
    <w:rsid w:val="005C2CA1"/>
    <w:rsid w:val="005D5EE7"/>
    <w:rsid w:val="00624C6F"/>
    <w:rsid w:val="00637A13"/>
    <w:rsid w:val="00637DE4"/>
    <w:rsid w:val="006512A8"/>
    <w:rsid w:val="00657207"/>
    <w:rsid w:val="00667062"/>
    <w:rsid w:val="00694DE7"/>
    <w:rsid w:val="006B0622"/>
    <w:rsid w:val="006E01BE"/>
    <w:rsid w:val="006F526C"/>
    <w:rsid w:val="006F72F6"/>
    <w:rsid w:val="00700B2C"/>
    <w:rsid w:val="00700C73"/>
    <w:rsid w:val="00711A0B"/>
    <w:rsid w:val="00730981"/>
    <w:rsid w:val="007560F0"/>
    <w:rsid w:val="00767490"/>
    <w:rsid w:val="00780155"/>
    <w:rsid w:val="007A1DC8"/>
    <w:rsid w:val="007A27D0"/>
    <w:rsid w:val="007D0D69"/>
    <w:rsid w:val="007D7888"/>
    <w:rsid w:val="007E6C05"/>
    <w:rsid w:val="007F6FDE"/>
    <w:rsid w:val="0080124A"/>
    <w:rsid w:val="00820E9C"/>
    <w:rsid w:val="00834B30"/>
    <w:rsid w:val="00846F15"/>
    <w:rsid w:val="00854C94"/>
    <w:rsid w:val="0087579D"/>
    <w:rsid w:val="00886387"/>
    <w:rsid w:val="008900AC"/>
    <w:rsid w:val="00892E82"/>
    <w:rsid w:val="008B3929"/>
    <w:rsid w:val="008C76AA"/>
    <w:rsid w:val="008D7F4E"/>
    <w:rsid w:val="008E22CF"/>
    <w:rsid w:val="008E752F"/>
    <w:rsid w:val="008F06A8"/>
    <w:rsid w:val="008F2C32"/>
    <w:rsid w:val="00902126"/>
    <w:rsid w:val="00921F8B"/>
    <w:rsid w:val="009370D6"/>
    <w:rsid w:val="00966372"/>
    <w:rsid w:val="00985BE8"/>
    <w:rsid w:val="009A7C1E"/>
    <w:rsid w:val="009B7A74"/>
    <w:rsid w:val="009D61B7"/>
    <w:rsid w:val="009F43C8"/>
    <w:rsid w:val="009F47E7"/>
    <w:rsid w:val="009F5F6D"/>
    <w:rsid w:val="00A0592F"/>
    <w:rsid w:val="00A129DF"/>
    <w:rsid w:val="00A1720F"/>
    <w:rsid w:val="00A42E88"/>
    <w:rsid w:val="00A4431E"/>
    <w:rsid w:val="00A44929"/>
    <w:rsid w:val="00A572DE"/>
    <w:rsid w:val="00A662B9"/>
    <w:rsid w:val="00A754B5"/>
    <w:rsid w:val="00A80492"/>
    <w:rsid w:val="00AA6570"/>
    <w:rsid w:val="00AC152B"/>
    <w:rsid w:val="00AC6423"/>
    <w:rsid w:val="00AE2537"/>
    <w:rsid w:val="00AF24A1"/>
    <w:rsid w:val="00B00542"/>
    <w:rsid w:val="00B013DF"/>
    <w:rsid w:val="00B0365B"/>
    <w:rsid w:val="00B061DA"/>
    <w:rsid w:val="00B1168D"/>
    <w:rsid w:val="00B12075"/>
    <w:rsid w:val="00B1500D"/>
    <w:rsid w:val="00B31B0E"/>
    <w:rsid w:val="00B3786D"/>
    <w:rsid w:val="00B61090"/>
    <w:rsid w:val="00B7132A"/>
    <w:rsid w:val="00B722D7"/>
    <w:rsid w:val="00B75270"/>
    <w:rsid w:val="00BA19F8"/>
    <w:rsid w:val="00BA7AA3"/>
    <w:rsid w:val="00BC390E"/>
    <w:rsid w:val="00BC51BC"/>
    <w:rsid w:val="00BC743B"/>
    <w:rsid w:val="00BD31FC"/>
    <w:rsid w:val="00BE0DA3"/>
    <w:rsid w:val="00BE5E2B"/>
    <w:rsid w:val="00BF7F83"/>
    <w:rsid w:val="00C00E4C"/>
    <w:rsid w:val="00C0139A"/>
    <w:rsid w:val="00C02A80"/>
    <w:rsid w:val="00C3242C"/>
    <w:rsid w:val="00C44E21"/>
    <w:rsid w:val="00C5283B"/>
    <w:rsid w:val="00C64DA2"/>
    <w:rsid w:val="00C931CD"/>
    <w:rsid w:val="00C978AB"/>
    <w:rsid w:val="00C97A17"/>
    <w:rsid w:val="00C97CCB"/>
    <w:rsid w:val="00CB0281"/>
    <w:rsid w:val="00CB29A2"/>
    <w:rsid w:val="00CB3790"/>
    <w:rsid w:val="00CB56B1"/>
    <w:rsid w:val="00CB6A0B"/>
    <w:rsid w:val="00CD3B2C"/>
    <w:rsid w:val="00CD6312"/>
    <w:rsid w:val="00CE22E8"/>
    <w:rsid w:val="00CE3A6B"/>
    <w:rsid w:val="00D078E7"/>
    <w:rsid w:val="00D2059C"/>
    <w:rsid w:val="00D24C02"/>
    <w:rsid w:val="00D357B0"/>
    <w:rsid w:val="00D42067"/>
    <w:rsid w:val="00D5342A"/>
    <w:rsid w:val="00D612CA"/>
    <w:rsid w:val="00D77F3A"/>
    <w:rsid w:val="00D83CD5"/>
    <w:rsid w:val="00D917ED"/>
    <w:rsid w:val="00D96A42"/>
    <w:rsid w:val="00D973C8"/>
    <w:rsid w:val="00DC0830"/>
    <w:rsid w:val="00DC5865"/>
    <w:rsid w:val="00DC7C48"/>
    <w:rsid w:val="00DD181E"/>
    <w:rsid w:val="00DE60D8"/>
    <w:rsid w:val="00DE7DC4"/>
    <w:rsid w:val="00E00D20"/>
    <w:rsid w:val="00E07A4D"/>
    <w:rsid w:val="00E1209D"/>
    <w:rsid w:val="00E126C4"/>
    <w:rsid w:val="00E404A7"/>
    <w:rsid w:val="00E44EE3"/>
    <w:rsid w:val="00E8084C"/>
    <w:rsid w:val="00E83532"/>
    <w:rsid w:val="00E84847"/>
    <w:rsid w:val="00EB1187"/>
    <w:rsid w:val="00EB7C8F"/>
    <w:rsid w:val="00EC41E0"/>
    <w:rsid w:val="00F23501"/>
    <w:rsid w:val="00F3390F"/>
    <w:rsid w:val="00F43023"/>
    <w:rsid w:val="00F4614A"/>
    <w:rsid w:val="00F608A6"/>
    <w:rsid w:val="00F733BF"/>
    <w:rsid w:val="00F77541"/>
    <w:rsid w:val="00F801D4"/>
    <w:rsid w:val="00F9061D"/>
    <w:rsid w:val="00FA2E65"/>
    <w:rsid w:val="00FA76BC"/>
    <w:rsid w:val="00FB44E5"/>
    <w:rsid w:val="00FB4C6B"/>
    <w:rsid w:val="00FE256D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0AB8253"/>
  <w15:chartTrackingRefBased/>
  <w15:docId w15:val="{FD43F90A-DA1A-4991-88F1-867EAE8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Standard"/>
    <w:rsid w:val="006F72F6"/>
    <w:rPr>
      <w:rFonts w:ascii="Arial" w:eastAsia="Arial" w:hAnsi="Arial" w:cs="Arial"/>
      <w:sz w:val="26"/>
    </w:rPr>
  </w:style>
  <w:style w:type="paragraph" w:styleId="a3">
    <w:name w:val="footer"/>
    <w:basedOn w:val="a"/>
    <w:link w:val="a4"/>
    <w:unhideWhenUsed/>
    <w:rsid w:val="006F72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6F72F6"/>
    <w:rPr>
      <w:rFonts w:eastAsiaTheme="minorEastAsia"/>
      <w:lang w:eastAsia="ru-RU"/>
    </w:rPr>
  </w:style>
  <w:style w:type="paragraph" w:styleId="a5">
    <w:name w:val="No Spacing"/>
    <w:uiPriority w:val="1"/>
    <w:qFormat/>
    <w:rsid w:val="006F72F6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6F72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C0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4C02"/>
  </w:style>
  <w:style w:type="character" w:customStyle="1" w:styleId="99">
    <w:name w:val="Стиль99"/>
    <w:basedOn w:val="a0"/>
    <w:uiPriority w:val="1"/>
    <w:rsid w:val="008900AC"/>
    <w:rPr>
      <w:sz w:val="24"/>
    </w:rPr>
  </w:style>
  <w:style w:type="character" w:customStyle="1" w:styleId="copytarget">
    <w:name w:val="copy_target"/>
    <w:basedOn w:val="a0"/>
    <w:rsid w:val="00AE2537"/>
  </w:style>
  <w:style w:type="character" w:customStyle="1" w:styleId="a7">
    <w:name w:val="Абзац списка Знак"/>
    <w:link w:val="a6"/>
    <w:uiPriority w:val="99"/>
    <w:locked/>
    <w:rsid w:val="00985BE8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rsid w:val="00985BE8"/>
    <w:rPr>
      <w:color w:val="808080"/>
    </w:rPr>
  </w:style>
  <w:style w:type="paragraph" w:customStyle="1" w:styleId="ae">
    <w:name w:val="Знак"/>
    <w:basedOn w:val="a"/>
    <w:rsid w:val="00E44EE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"/>
    <w:rsid w:val="00E44EE3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">
    <w:name w:val="Пункт Знак1"/>
    <w:link w:val="af"/>
    <w:rsid w:val="00E44EE3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459-634C-4C05-AFA8-C18C8870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Екатерина Александровна</dc:creator>
  <cp:keywords/>
  <dc:description/>
  <cp:lastModifiedBy>Конотопкина Наталья Олеговна</cp:lastModifiedBy>
  <cp:revision>4</cp:revision>
  <cp:lastPrinted>2019-11-29T08:52:00Z</cp:lastPrinted>
  <dcterms:created xsi:type="dcterms:W3CDTF">2020-04-29T10:14:00Z</dcterms:created>
  <dcterms:modified xsi:type="dcterms:W3CDTF">2020-04-29T13:10:00Z</dcterms:modified>
</cp:coreProperties>
</file>